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EA" w:rsidRPr="00674F6E" w:rsidRDefault="00C42BEA" w:rsidP="007F5953">
      <w:pPr>
        <w:tabs>
          <w:tab w:val="left" w:pos="4395"/>
          <w:tab w:val="left" w:pos="8640"/>
        </w:tabs>
        <w:rPr>
          <w:color w:val="000000" w:themeColor="text1"/>
          <w:sz w:val="28"/>
          <w:szCs w:val="28"/>
        </w:rPr>
      </w:pPr>
      <w:r w:rsidRPr="00674F6E">
        <w:rPr>
          <w:color w:val="000000" w:themeColor="text1"/>
          <w:sz w:val="28"/>
          <w:szCs w:val="28"/>
        </w:rPr>
        <w:t xml:space="preserve">  </w:t>
      </w:r>
      <w:r w:rsidRPr="00674F6E">
        <w:rPr>
          <w:color w:val="000000" w:themeColor="text1"/>
          <w:sz w:val="28"/>
          <w:szCs w:val="28"/>
        </w:rPr>
        <w:tab/>
      </w:r>
      <w:r w:rsidR="007F5953">
        <w:rPr>
          <w:color w:val="000000" w:themeColor="text1"/>
          <w:sz w:val="28"/>
          <w:szCs w:val="28"/>
        </w:rPr>
        <w:tab/>
      </w: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Pr="007B0CDA" w:rsidRDefault="00C42BEA" w:rsidP="00C42BEA">
      <w:pPr>
        <w:ind w:left="567"/>
        <w:rPr>
          <w:sz w:val="28"/>
          <w:szCs w:val="28"/>
        </w:rPr>
      </w:pPr>
    </w:p>
    <w:p w:rsidR="00C42BEA" w:rsidRDefault="000F4514" w:rsidP="000F451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C42BEA">
        <w:rPr>
          <w:b/>
          <w:bCs/>
          <w:sz w:val="28"/>
          <w:szCs w:val="28"/>
        </w:rPr>
        <w:t>ПОСТАНОВЛЕНИЕ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Pr="0026323A" w:rsidRDefault="00C42BEA" w:rsidP="00C42BEA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1A11D6">
        <w:rPr>
          <w:sz w:val="28"/>
          <w:szCs w:val="28"/>
        </w:rPr>
        <w:t>01</w:t>
      </w:r>
      <w:r w:rsidRPr="0026323A">
        <w:rPr>
          <w:sz w:val="28"/>
          <w:szCs w:val="28"/>
        </w:rPr>
        <w:t>»</w:t>
      </w:r>
      <w:r w:rsidR="001A11D6">
        <w:rPr>
          <w:sz w:val="28"/>
          <w:szCs w:val="28"/>
        </w:rPr>
        <w:t xml:space="preserve"> апреля </w:t>
      </w:r>
      <w:r w:rsidRPr="0026323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0225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gramStart"/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proofErr w:type="gramEnd"/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1A11D6">
        <w:rPr>
          <w:sz w:val="28"/>
          <w:szCs w:val="28"/>
        </w:rPr>
        <w:t>383</w:t>
      </w:r>
    </w:p>
    <w:p w:rsidR="00C42BEA" w:rsidRPr="0026323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42BEA" w:rsidRDefault="00C42BEA" w:rsidP="00C42BEA">
      <w:pPr>
        <w:ind w:left="567"/>
        <w:jc w:val="center"/>
        <w:rPr>
          <w:sz w:val="28"/>
          <w:szCs w:val="28"/>
        </w:rPr>
      </w:pPr>
    </w:p>
    <w:p w:rsidR="00C42BEA" w:rsidRDefault="00C42BEA" w:rsidP="00C42B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налоговых расходов города Твери </w:t>
      </w:r>
      <w:r w:rsidR="00FA5B7F">
        <w:rPr>
          <w:rFonts w:ascii="Times New Roman" w:hAnsi="Times New Roman" w:cs="Times New Roman"/>
          <w:sz w:val="28"/>
          <w:szCs w:val="28"/>
        </w:rPr>
        <w:t>на 202</w:t>
      </w:r>
      <w:r w:rsidR="00E02255">
        <w:rPr>
          <w:rFonts w:ascii="Times New Roman" w:hAnsi="Times New Roman" w:cs="Times New Roman"/>
          <w:sz w:val="28"/>
          <w:szCs w:val="28"/>
        </w:rPr>
        <w:t>2</w:t>
      </w:r>
      <w:r w:rsidR="00FA5B7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02255">
        <w:rPr>
          <w:rFonts w:ascii="Times New Roman" w:hAnsi="Times New Roman" w:cs="Times New Roman"/>
          <w:sz w:val="28"/>
          <w:szCs w:val="28"/>
        </w:rPr>
        <w:t>3</w:t>
      </w:r>
      <w:r w:rsidR="00FA5B7F">
        <w:rPr>
          <w:rFonts w:ascii="Times New Roman" w:hAnsi="Times New Roman" w:cs="Times New Roman"/>
          <w:sz w:val="28"/>
          <w:szCs w:val="28"/>
        </w:rPr>
        <w:t xml:space="preserve"> и 202</w:t>
      </w:r>
      <w:r w:rsidR="00E02255">
        <w:rPr>
          <w:rFonts w:ascii="Times New Roman" w:hAnsi="Times New Roman" w:cs="Times New Roman"/>
          <w:sz w:val="28"/>
          <w:szCs w:val="28"/>
        </w:rPr>
        <w:t>4</w:t>
      </w:r>
      <w:r w:rsidR="00FA5B7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C42BEA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C42BEA" w:rsidRPr="00F968B8" w:rsidRDefault="00C42BEA" w:rsidP="00C42BEA">
      <w:pPr>
        <w:pStyle w:val="ConsPlusNormal"/>
        <w:ind w:firstLine="540"/>
        <w:jc w:val="both"/>
        <w:rPr>
          <w:sz w:val="28"/>
          <w:szCs w:val="28"/>
        </w:rPr>
      </w:pPr>
      <w:r w:rsidRPr="00F968B8">
        <w:rPr>
          <w:sz w:val="28"/>
          <w:szCs w:val="28"/>
        </w:rPr>
        <w:t xml:space="preserve">В соответствии со </w:t>
      </w:r>
      <w:hyperlink r:id="rId4" w:history="1">
        <w:r w:rsidRPr="00F968B8">
          <w:rPr>
            <w:sz w:val="28"/>
            <w:szCs w:val="28"/>
          </w:rPr>
          <w:t>статьей 174</w:t>
        </w:r>
      </w:hyperlink>
      <w:r>
        <w:rPr>
          <w:sz w:val="28"/>
          <w:szCs w:val="28"/>
        </w:rPr>
        <w:t>.3</w:t>
      </w:r>
      <w:r w:rsidRPr="00F968B8">
        <w:rPr>
          <w:sz w:val="28"/>
          <w:szCs w:val="28"/>
        </w:rPr>
        <w:t xml:space="preserve"> Бюджетного кодекса Российской Федерации, </w:t>
      </w:r>
      <w:hyperlink r:id="rId5" w:history="1">
        <w:r w:rsidRPr="00F968B8">
          <w:rPr>
            <w:sz w:val="28"/>
            <w:szCs w:val="28"/>
          </w:rPr>
          <w:t>постановлением</w:t>
        </w:r>
      </w:hyperlink>
      <w:r w:rsidRPr="00F968B8">
        <w:rPr>
          <w:sz w:val="28"/>
          <w:szCs w:val="28"/>
        </w:rPr>
        <w:t xml:space="preserve"> Правительства Российской Федерации от 22.06.2019 </w:t>
      </w:r>
      <w:r>
        <w:rPr>
          <w:sz w:val="28"/>
          <w:szCs w:val="28"/>
        </w:rPr>
        <w:t>№</w:t>
      </w:r>
      <w:r w:rsidRPr="00F968B8">
        <w:rPr>
          <w:sz w:val="28"/>
          <w:szCs w:val="28"/>
        </w:rPr>
        <w:t xml:space="preserve"> 796 </w:t>
      </w:r>
      <w:r>
        <w:rPr>
          <w:sz w:val="28"/>
          <w:szCs w:val="28"/>
        </w:rPr>
        <w:t>«</w:t>
      </w:r>
      <w:r w:rsidRPr="00F968B8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sz w:val="28"/>
          <w:szCs w:val="28"/>
        </w:rPr>
        <w:t>»</w:t>
      </w:r>
      <w:r w:rsidR="0012254A">
        <w:rPr>
          <w:sz w:val="28"/>
          <w:szCs w:val="28"/>
        </w:rPr>
        <w:t xml:space="preserve">, постановлением Администрации города Твери от 15.04.2020 № 547 «Об утверждении </w:t>
      </w:r>
      <w:hyperlink w:anchor="P38" w:history="1">
        <w:r w:rsidR="0012254A">
          <w:rPr>
            <w:color w:val="000000" w:themeColor="text1"/>
            <w:sz w:val="28"/>
            <w:szCs w:val="28"/>
          </w:rPr>
          <w:t>порядка</w:t>
        </w:r>
      </w:hyperlink>
      <w:r w:rsidR="0012254A" w:rsidRPr="00F968B8">
        <w:rPr>
          <w:color w:val="000000" w:themeColor="text1"/>
          <w:sz w:val="28"/>
          <w:szCs w:val="28"/>
        </w:rPr>
        <w:t xml:space="preserve"> </w:t>
      </w:r>
      <w:r w:rsidR="0012254A">
        <w:rPr>
          <w:sz w:val="28"/>
          <w:szCs w:val="28"/>
        </w:rPr>
        <w:t xml:space="preserve">формирования перечня налоговых расходов города Твери и </w:t>
      </w:r>
      <w:r w:rsidR="0012254A" w:rsidRPr="00F968B8">
        <w:rPr>
          <w:color w:val="000000" w:themeColor="text1"/>
          <w:sz w:val="28"/>
          <w:szCs w:val="28"/>
        </w:rPr>
        <w:t>оценки налоговых расходов города Твери</w:t>
      </w:r>
      <w:r w:rsidR="0012254A">
        <w:rPr>
          <w:color w:val="000000" w:themeColor="text1"/>
          <w:sz w:val="28"/>
          <w:szCs w:val="28"/>
        </w:rPr>
        <w:t>» в целях проведения оценки эффективности налоговых расходов города Твери</w:t>
      </w:r>
    </w:p>
    <w:p w:rsidR="00C42BEA" w:rsidRPr="00472AC7" w:rsidRDefault="00C42BEA" w:rsidP="00C42BE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2BEA" w:rsidRPr="00472AC7" w:rsidRDefault="00C42BEA" w:rsidP="00C42BE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C42BEA" w:rsidRPr="00DA00A6" w:rsidRDefault="00C42BEA" w:rsidP="00C42BE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42BEA" w:rsidRPr="00FA5B7F" w:rsidRDefault="00C42BEA" w:rsidP="00FA5B7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 Утвердить переч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12254A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налоговых расходов города Твери 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202</w:t>
      </w:r>
      <w:r w:rsidR="00E022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 и плановый период 202</w:t>
      </w:r>
      <w:r w:rsidR="00E022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202</w:t>
      </w:r>
      <w:r w:rsidR="00E0225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FA5B7F"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годов </w:t>
      </w:r>
      <w:r w:rsidRPr="00FA5B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(прилагается).</w:t>
      </w:r>
    </w:p>
    <w:p w:rsidR="001F645C" w:rsidRDefault="00C42BEA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Pr="003606E4">
        <w:rPr>
          <w:color w:val="000000" w:themeColor="text1"/>
          <w:sz w:val="28"/>
          <w:szCs w:val="28"/>
        </w:rPr>
        <w:t>вступает в силу с</w:t>
      </w:r>
      <w:r>
        <w:rPr>
          <w:color w:val="000000" w:themeColor="text1"/>
          <w:sz w:val="28"/>
          <w:szCs w:val="28"/>
        </w:rPr>
        <w:t xml:space="preserve">о дня </w:t>
      </w:r>
      <w:r w:rsidR="00B11C0E">
        <w:rPr>
          <w:color w:val="000000" w:themeColor="text1"/>
          <w:sz w:val="28"/>
          <w:szCs w:val="28"/>
        </w:rPr>
        <w:t>издания</w:t>
      </w:r>
      <w:r w:rsidR="001F645C">
        <w:rPr>
          <w:color w:val="000000" w:themeColor="text1"/>
          <w:sz w:val="28"/>
          <w:szCs w:val="28"/>
        </w:rPr>
        <w:t>.</w:t>
      </w:r>
    </w:p>
    <w:p w:rsidR="001F645C" w:rsidRPr="001F645C" w:rsidRDefault="00B11C0E" w:rsidP="001F645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</w:t>
      </w:r>
      <w:r w:rsidR="00D22DE6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</w:t>
      </w:r>
      <w:r w:rsidR="001F645C">
        <w:rPr>
          <w:rFonts w:eastAsiaTheme="minorHAnsi"/>
          <w:sz w:val="28"/>
          <w:szCs w:val="28"/>
          <w:lang w:eastAsia="en-US"/>
        </w:rPr>
        <w:t>информационно-телекоммуникационной сети Интернет.</w:t>
      </w:r>
    </w:p>
    <w:p w:rsidR="00C42BEA" w:rsidRPr="00DB4F90" w:rsidRDefault="00C42BEA" w:rsidP="001F64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C42BEA" w:rsidRDefault="00C42BEA" w:rsidP="00C42BEA">
      <w:pPr>
        <w:rPr>
          <w:sz w:val="28"/>
          <w:szCs w:val="28"/>
        </w:rPr>
      </w:pPr>
    </w:p>
    <w:p w:rsidR="00C42BEA" w:rsidRPr="0028237B" w:rsidRDefault="00C42BEA" w:rsidP="00C42BE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33A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А</w:t>
      </w:r>
      <w:r w:rsidRPr="0028237B">
        <w:rPr>
          <w:sz w:val="28"/>
          <w:szCs w:val="28"/>
        </w:rPr>
        <w:t>.В. Огоньков</w:t>
      </w:r>
    </w:p>
    <w:p w:rsidR="00DC236B" w:rsidRDefault="00C33859">
      <w:r>
        <w:rPr>
          <w:sz w:val="28"/>
          <w:szCs w:val="28"/>
        </w:rPr>
        <w:t xml:space="preserve"> </w:t>
      </w:r>
    </w:p>
    <w:sectPr w:rsidR="00DC236B" w:rsidSect="00C33859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EA"/>
    <w:rsid w:val="000F4514"/>
    <w:rsid w:val="00120E13"/>
    <w:rsid w:val="0012254A"/>
    <w:rsid w:val="001A11D6"/>
    <w:rsid w:val="001E02C9"/>
    <w:rsid w:val="001F645C"/>
    <w:rsid w:val="00356EA1"/>
    <w:rsid w:val="00376286"/>
    <w:rsid w:val="003B1887"/>
    <w:rsid w:val="004964B0"/>
    <w:rsid w:val="004F24C0"/>
    <w:rsid w:val="00501F84"/>
    <w:rsid w:val="005134A7"/>
    <w:rsid w:val="00603517"/>
    <w:rsid w:val="007D4FE5"/>
    <w:rsid w:val="007E7179"/>
    <w:rsid w:val="007F5953"/>
    <w:rsid w:val="008138EB"/>
    <w:rsid w:val="0084442E"/>
    <w:rsid w:val="00855209"/>
    <w:rsid w:val="008626A1"/>
    <w:rsid w:val="008B0E62"/>
    <w:rsid w:val="00932090"/>
    <w:rsid w:val="00933A42"/>
    <w:rsid w:val="009C7723"/>
    <w:rsid w:val="00A356DA"/>
    <w:rsid w:val="00B11C0E"/>
    <w:rsid w:val="00B35EBE"/>
    <w:rsid w:val="00BC304B"/>
    <w:rsid w:val="00BF3F26"/>
    <w:rsid w:val="00C168B6"/>
    <w:rsid w:val="00C33859"/>
    <w:rsid w:val="00C42BEA"/>
    <w:rsid w:val="00D06A3E"/>
    <w:rsid w:val="00D22DE6"/>
    <w:rsid w:val="00DB33F9"/>
    <w:rsid w:val="00DC236B"/>
    <w:rsid w:val="00E02255"/>
    <w:rsid w:val="00E31E30"/>
    <w:rsid w:val="00EA7ADB"/>
    <w:rsid w:val="00EC0F84"/>
    <w:rsid w:val="00F22AAC"/>
    <w:rsid w:val="00F73CC4"/>
    <w:rsid w:val="00FA5B7F"/>
    <w:rsid w:val="00FB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22D4F-98E7-442B-AFAE-5D255809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B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2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42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197AB6CD0BC315B0867571581B8EE43E4A4E604EB8DD8E0ACDF478925A96B36B0E180D6C0D407BB3FFD8DB9A3FE570D9E6E38AA1E19E0y4W7H" TargetMode="External"/><Relationship Id="rId4" Type="http://schemas.openxmlformats.org/officeDocument/2006/relationships/hyperlink" Target="consultantplus://offline/ref=679197AB6CD0BC315B0867571581B8EE43E4A4EB08EB8DD8E0ACDF478925A96B36B0E185D1C6DD0FEF65ED89F0F4F34B0D827038B41Ey1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2020-05-28T13:58:00Z</cp:lastPrinted>
  <dcterms:created xsi:type="dcterms:W3CDTF">2021-04-01T14:55:00Z</dcterms:created>
  <dcterms:modified xsi:type="dcterms:W3CDTF">2021-04-01T14:56:00Z</dcterms:modified>
</cp:coreProperties>
</file>